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7D8" w:rsidRDefault="00F907D8" w:rsidP="00F907D8">
      <w:pPr>
        <w:rPr>
          <w:sz w:val="22"/>
          <w:szCs w:val="22"/>
        </w:rPr>
      </w:pPr>
      <w:r>
        <w:t>Рассмотрено и одобрено</w:t>
      </w:r>
    </w:p>
    <w:p w:rsidR="00F907D8" w:rsidRDefault="00F907D8" w:rsidP="00F907D8">
      <w:r>
        <w:t>на заседании ЦМК</w:t>
      </w:r>
    </w:p>
    <w:p w:rsidR="00F907D8" w:rsidRDefault="00F907D8" w:rsidP="00F907D8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872BA9">
        <w:rPr>
          <w:u w:val="single"/>
        </w:rPr>
        <w:t>31.08.202</w:t>
      </w:r>
      <w:r w:rsidR="009C147D">
        <w:rPr>
          <w:u w:val="single"/>
        </w:rPr>
        <w:t>4</w:t>
      </w:r>
    </w:p>
    <w:p w:rsidR="00F907D8" w:rsidRDefault="00F907D8" w:rsidP="00F907D8"/>
    <w:p w:rsidR="00F907D8" w:rsidRDefault="00F907D8" w:rsidP="00F907D8">
      <w:r>
        <w:t>Председатель ЦМК</w:t>
      </w:r>
    </w:p>
    <w:p w:rsidR="00F907D8" w:rsidRDefault="00F907D8" w:rsidP="00F907D8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F907D8" w:rsidRDefault="00F907D8" w:rsidP="00F907D8">
      <w:pPr>
        <w:jc w:val="center"/>
      </w:pPr>
    </w:p>
    <w:p w:rsidR="00F907D8" w:rsidRDefault="00F907D8" w:rsidP="00F907D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F907D8" w:rsidRDefault="00F907D8" w:rsidP="00F907D8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Статистика</w:t>
      </w:r>
    </w:p>
    <w:p w:rsidR="00F907D8" w:rsidRDefault="00F907D8" w:rsidP="00F907D8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 w:rsidR="00B825BB">
        <w:rPr>
          <w:b/>
          <w:u w:val="single"/>
        </w:rPr>
        <w:t>40.02.01 Право и организация социального обеспечения</w:t>
      </w:r>
    </w:p>
    <w:p w:rsidR="00F907D8" w:rsidRDefault="00F907D8" w:rsidP="00F907D8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872BA9">
        <w:rPr>
          <w:b/>
        </w:rPr>
        <w:t xml:space="preserve">  семестр 202</w:t>
      </w:r>
      <w:r w:rsidR="009C147D">
        <w:rPr>
          <w:b/>
        </w:rPr>
        <w:t>4</w:t>
      </w:r>
      <w:r w:rsidR="00872BA9">
        <w:rPr>
          <w:b/>
        </w:rPr>
        <w:t>/ 202</w:t>
      </w:r>
      <w:r w:rsidR="009C147D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F907D8" w:rsidRDefault="00F907D8" w:rsidP="00F907D8">
      <w:pPr>
        <w:spacing w:line="360" w:lineRule="auto"/>
        <w:jc w:val="center"/>
        <w:rPr>
          <w:b/>
        </w:rPr>
      </w:pP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1. Статистика как общественная наука.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2. Становление статистики как науки.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3. Роль статистики на современном этапе развития России.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4. Основные черты предмета статистики.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5. Задачи статистики в современных условиях.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6. Метод статистики.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7. Организация государственной статистики в РФ.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8. Организация международной статистики.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9. Статистическое наблюдение и его задачи.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10. Этапы статистического наблюдения, организационные вопросы плана.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11. Программно-методологические вопросы статистического наблюдения.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12. Формы и способы статистического наблюдения. 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13. Виды статистического наблюдения.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14. Сплошное и </w:t>
      </w:r>
      <w:proofErr w:type="spellStart"/>
      <w:r w:rsidRPr="0095514B">
        <w:rPr>
          <w:color w:val="000000"/>
          <w:sz w:val="28"/>
          <w:szCs w:val="28"/>
        </w:rPr>
        <w:t>несплошное</w:t>
      </w:r>
      <w:proofErr w:type="spellEnd"/>
      <w:r w:rsidRPr="0095514B">
        <w:rPr>
          <w:color w:val="000000"/>
          <w:sz w:val="28"/>
          <w:szCs w:val="28"/>
        </w:rPr>
        <w:t xml:space="preserve"> статистическое наблюдение, их особенности.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15. Ошибки статистического наблюдения. 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16. Этапы контроля точности информации.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17. Проверка достоверности статистических данных. 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18. Статистическая сводка, ее значение.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19. Группировка данных как научная основа статистической сводки. 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20. Виды группировок.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21. Принципы выбора группировочных признаков.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22. Виды группировочных признаков.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23. Определение числа групп и величины интервала.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24. Статистические ряды распределения, их виды и значение.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25. Статистические таблицы, их элементы.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26. Значение и виды статистических таблиц.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27. Графический способ изображения статистических данных.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28. Элементы статистических графиков. 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29. Основные виды графиков, правила их построения.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30. Абсолютные величины, их сущность и значение. 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31. Относительные величины, их значение.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32. Виды относительных величин.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lastRenderedPageBreak/>
        <w:t xml:space="preserve">33. Методика (способы) расчета относительных величин. 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34. Относительные величины динамики и структуры, способы их </w:t>
      </w:r>
      <w:r w:rsidRPr="00CD1013">
        <w:rPr>
          <w:color w:val="000000"/>
          <w:sz w:val="28"/>
          <w:szCs w:val="28"/>
        </w:rPr>
        <w:t xml:space="preserve"> </w:t>
      </w:r>
      <w:r w:rsidRPr="0095514B">
        <w:rPr>
          <w:color w:val="000000"/>
          <w:sz w:val="28"/>
          <w:szCs w:val="28"/>
        </w:rPr>
        <w:t>расчета.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D1013">
        <w:rPr>
          <w:color w:val="000000"/>
          <w:sz w:val="28"/>
          <w:szCs w:val="28"/>
        </w:rPr>
        <w:t>35. Относительные величины планового задания и относительные величины выполнения плана, сходство и различия.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36. Относительные величины сравнения и интенсивности, их особенности.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З7. Сущность и значение средних показателей.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38. Средняя арифметическая, ее свойства и способы расчета. 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39. Средняя гармоническая, ее свойства и способы расчета.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40. Средняя геометрическая и средняя хронологическая, их особенности.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41. Структурные средние, их особенности и значение.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42. Мода и медиана, их особенности. 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43. Абсолютные показатели вариации.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44. Относительные показатели вариации.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45. Ряды динамики, их значение.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 xml:space="preserve">46. Виды рядов динамики, их особенности. 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47. Особенности моментного ряда динамики.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48. Особенности интервального ряда динамики.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49. Показатели рядов динамики, способы их расчета.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50. Сезонные колебания.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51. Генеральная и выборочная совокупности. Полнота выборки.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52. Ошибки выборки.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53. Статистические индексы, понятие и значение.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54. Особенности индивидуальных индексов.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53. Агрегатная форма индекса.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54. Средние индексы, их особенности.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55. Взаимосвязь индексов.</w:t>
      </w:r>
      <w:r>
        <w:rPr>
          <w:color w:val="000000"/>
          <w:sz w:val="28"/>
          <w:szCs w:val="28"/>
        </w:rPr>
        <w:tab/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56. Сравнительная характеристика общих и индивидуальных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индексов.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57. Причинно-следственные связи между явлениями.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58. Сущность корреляционного анализа.</w:t>
      </w:r>
    </w:p>
    <w:p w:rsidR="004F3E2D" w:rsidRPr="0095514B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59. Виды регрессии.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5514B">
        <w:rPr>
          <w:color w:val="000000"/>
          <w:sz w:val="28"/>
          <w:szCs w:val="28"/>
        </w:rPr>
        <w:t>60. Уравнение регрессии и правила его построения.</w:t>
      </w:r>
    </w:p>
    <w:p w:rsidR="004F3E2D" w:rsidRPr="00CD1013" w:rsidRDefault="004F3E2D" w:rsidP="004F3E2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4F4983" w:rsidRDefault="004F4983"/>
    <w:sectPr w:rsidR="004F4983" w:rsidSect="00B56D52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3E2D"/>
    <w:rsid w:val="004F3E2D"/>
    <w:rsid w:val="004F4983"/>
    <w:rsid w:val="008344CE"/>
    <w:rsid w:val="00872BA9"/>
    <w:rsid w:val="009C147D"/>
    <w:rsid w:val="00B35DF2"/>
    <w:rsid w:val="00B825BB"/>
    <w:rsid w:val="00CC6AF4"/>
    <w:rsid w:val="00F9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0A96B"/>
  <w15:docId w15:val="{30D7C496-DD6D-44C3-82AD-4BF84CE48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3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10</cp:revision>
  <dcterms:created xsi:type="dcterms:W3CDTF">2017-10-13T18:06:00Z</dcterms:created>
  <dcterms:modified xsi:type="dcterms:W3CDTF">2024-10-17T03:47:00Z</dcterms:modified>
</cp:coreProperties>
</file>